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06F0" w14:textId="77777777" w:rsidR="001B05F6" w:rsidRPr="009B2A40" w:rsidRDefault="003600CE" w:rsidP="006076B0">
      <w:pPr>
        <w:ind w:firstLine="709"/>
        <w:rPr>
          <w:sz w:val="26"/>
          <w:szCs w:val="26"/>
        </w:rPr>
      </w:pPr>
      <w:r w:rsidRPr="00FC0085">
        <w:rPr>
          <w:noProof/>
        </w:rPr>
        <w:drawing>
          <wp:anchor distT="0" distB="0" distL="114300" distR="114300" simplePos="0" relativeHeight="251659264" behindDoc="1" locked="0" layoutInCell="1" allowOverlap="1" wp14:anchorId="28C15DAB" wp14:editId="1F18A3BF">
            <wp:simplePos x="0" y="0"/>
            <wp:positionH relativeFrom="page">
              <wp:posOffset>776467</wp:posOffset>
            </wp:positionH>
            <wp:positionV relativeFrom="page">
              <wp:posOffset>277108</wp:posOffset>
            </wp:positionV>
            <wp:extent cx="6480175" cy="1381125"/>
            <wp:effectExtent l="0" t="0" r="0" b="9525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2CA8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7A0B1274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15CFDBDD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62325A2A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40B9F5E5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391B169A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405EA440" w14:textId="77777777" w:rsidR="008F16C3" w:rsidRPr="008F16C3" w:rsidRDefault="008F16C3" w:rsidP="008F16C3">
      <w:pPr>
        <w:jc w:val="center"/>
        <w:rPr>
          <w:b/>
          <w:bCs/>
          <w:sz w:val="28"/>
          <w:szCs w:val="28"/>
        </w:rPr>
      </w:pPr>
      <w:r w:rsidRPr="008F16C3">
        <w:rPr>
          <w:b/>
          <w:bCs/>
          <w:sz w:val="28"/>
          <w:szCs w:val="28"/>
        </w:rPr>
        <w:t>ИНФОРМАЦИОННОЕ ПИСЬМО</w:t>
      </w:r>
    </w:p>
    <w:p w14:paraId="5F3EE590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</w:p>
    <w:p w14:paraId="0AF9BA6E" w14:textId="77777777" w:rsidR="003600CE" w:rsidRDefault="003600CE" w:rsidP="006076B0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14:paraId="2971BDC4" w14:textId="77777777" w:rsidR="001B05F6" w:rsidRPr="006076B0" w:rsidRDefault="001B05F6" w:rsidP="006076B0">
      <w:pPr>
        <w:jc w:val="center"/>
        <w:rPr>
          <w:b/>
          <w:bCs/>
          <w:sz w:val="26"/>
          <w:szCs w:val="26"/>
        </w:rPr>
      </w:pPr>
      <w:r w:rsidRPr="006076B0">
        <w:rPr>
          <w:b/>
          <w:bCs/>
          <w:sz w:val="26"/>
          <w:szCs w:val="26"/>
        </w:rPr>
        <w:t>Уважаемые коллеги!</w:t>
      </w:r>
    </w:p>
    <w:p w14:paraId="0B89DDB3" w14:textId="77777777" w:rsidR="001B05F6" w:rsidRPr="009B2A40" w:rsidRDefault="001B05F6" w:rsidP="006076B0">
      <w:pPr>
        <w:ind w:firstLine="709"/>
        <w:rPr>
          <w:sz w:val="26"/>
          <w:szCs w:val="26"/>
        </w:rPr>
      </w:pPr>
    </w:p>
    <w:p w14:paraId="123A28DB" w14:textId="77777777" w:rsidR="001B05F6" w:rsidRPr="009B2A40" w:rsidRDefault="001B05F6" w:rsidP="006076B0">
      <w:pPr>
        <w:ind w:firstLine="709"/>
        <w:rPr>
          <w:sz w:val="26"/>
          <w:szCs w:val="26"/>
        </w:rPr>
      </w:pPr>
    </w:p>
    <w:p w14:paraId="5C3E120E" w14:textId="77777777" w:rsidR="001B05F6" w:rsidRPr="001B05F6" w:rsidRDefault="001B05F6" w:rsidP="006076B0">
      <w:pPr>
        <w:ind w:firstLine="709"/>
        <w:rPr>
          <w:rFonts w:eastAsia="Times New Roman"/>
          <w:vanish/>
          <w:sz w:val="26"/>
          <w:szCs w:val="26"/>
        </w:rPr>
      </w:pPr>
    </w:p>
    <w:p w14:paraId="3E879DCC" w14:textId="36417626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В соответствии с п</w:t>
      </w:r>
      <w:r>
        <w:rPr>
          <w:rFonts w:eastAsia="Times New Roman"/>
          <w:color w:val="000000"/>
          <w:sz w:val="26"/>
          <w:szCs w:val="26"/>
        </w:rPr>
        <w:t>од</w:t>
      </w:r>
      <w:r w:rsidRPr="001B05F6">
        <w:rPr>
          <w:rFonts w:eastAsia="Times New Roman"/>
          <w:color w:val="000000"/>
          <w:sz w:val="26"/>
          <w:szCs w:val="26"/>
        </w:rPr>
        <w:t>п. 2 п. 1 ст. 419 НК РФ адвокаты, не производящие выплаты и иные вознаграждения физическим лицам, являются плательщиками страховых взносов и </w:t>
      </w:r>
      <w:r w:rsidRPr="001B05F6">
        <w:rPr>
          <w:rFonts w:eastAsia="Times New Roman"/>
          <w:bCs/>
          <w:color w:val="000000"/>
          <w:sz w:val="26"/>
          <w:szCs w:val="26"/>
        </w:rPr>
        <w:t>самостоятельно уплачивают за себя</w:t>
      </w:r>
      <w:r w:rsidRPr="001B05F6">
        <w:rPr>
          <w:rFonts w:eastAsia="Times New Roman"/>
          <w:color w:val="000000"/>
          <w:sz w:val="26"/>
          <w:szCs w:val="26"/>
        </w:rPr>
        <w:t xml:space="preserve"> страховые взносы на обязательное пенсионное страхование (далее - ОПС) и на обязательное медицинское страхование (далее - ОМС). </w:t>
      </w:r>
    </w:p>
    <w:p w14:paraId="73BD7B17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47281558" w14:textId="77777777" w:rsidR="006076B0" w:rsidRPr="009B2A40" w:rsidRDefault="006076B0" w:rsidP="006076B0">
      <w:pPr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9B2A40">
        <w:rPr>
          <w:rFonts w:eastAsia="Times New Roman"/>
          <w:color w:val="000000"/>
          <w:sz w:val="26"/>
          <w:szCs w:val="26"/>
        </w:rPr>
        <w:t>О</w:t>
      </w:r>
      <w:r w:rsidRPr="001B05F6">
        <w:rPr>
          <w:rFonts w:eastAsia="Times New Roman"/>
          <w:color w:val="000000"/>
          <w:sz w:val="26"/>
          <w:szCs w:val="26"/>
        </w:rPr>
        <w:t>бязанность по уплате страховых взносов </w:t>
      </w:r>
      <w:r w:rsidRPr="001B05F6">
        <w:rPr>
          <w:rFonts w:eastAsia="Times New Roman"/>
          <w:bCs/>
          <w:color w:val="000000"/>
          <w:sz w:val="26"/>
          <w:szCs w:val="26"/>
        </w:rPr>
        <w:t>не зависит от выбранной адвокатом формы адвокатск</w:t>
      </w:r>
      <w:r w:rsidRPr="009B2A40">
        <w:rPr>
          <w:rFonts w:eastAsia="Times New Roman"/>
          <w:bCs/>
          <w:color w:val="000000"/>
          <w:sz w:val="26"/>
          <w:szCs w:val="26"/>
        </w:rPr>
        <w:t>ого</w:t>
      </w:r>
      <w:r w:rsidRPr="001B05F6">
        <w:rPr>
          <w:rFonts w:eastAsia="Times New Roman"/>
          <w:bCs/>
          <w:color w:val="000000"/>
          <w:sz w:val="26"/>
          <w:szCs w:val="26"/>
        </w:rPr>
        <w:t xml:space="preserve"> образовани</w:t>
      </w:r>
      <w:r w:rsidRPr="009B2A40">
        <w:rPr>
          <w:rFonts w:eastAsia="Times New Roman"/>
          <w:bCs/>
          <w:color w:val="000000"/>
          <w:sz w:val="26"/>
          <w:szCs w:val="26"/>
        </w:rPr>
        <w:t>я</w:t>
      </w:r>
      <w:r w:rsidRPr="001B05F6">
        <w:rPr>
          <w:rFonts w:eastAsia="Times New Roman"/>
          <w:bCs/>
          <w:color w:val="000000"/>
          <w:sz w:val="26"/>
          <w:szCs w:val="26"/>
        </w:rPr>
        <w:t>.</w:t>
      </w:r>
      <w:r w:rsidRPr="001B05F6">
        <w:rPr>
          <w:rFonts w:eastAsia="Times New Roman"/>
          <w:color w:val="000000"/>
          <w:sz w:val="26"/>
          <w:szCs w:val="26"/>
        </w:rPr>
        <w:t xml:space="preserve"> Адвокаты</w:t>
      </w:r>
      <w:r w:rsidRPr="009B2A40">
        <w:rPr>
          <w:rFonts w:eastAsia="Times New Roman"/>
          <w:color w:val="000000"/>
          <w:sz w:val="26"/>
          <w:szCs w:val="26"/>
        </w:rPr>
        <w:t xml:space="preserve"> </w:t>
      </w:r>
      <w:r w:rsidRPr="001B05F6">
        <w:rPr>
          <w:rFonts w:eastAsia="Times New Roman"/>
          <w:color w:val="000000"/>
          <w:sz w:val="26"/>
          <w:szCs w:val="26"/>
        </w:rPr>
        <w:t>самостоятельно исчисляют и уплачивают суммы страховых взносов </w:t>
      </w:r>
      <w:r w:rsidRPr="009B2A40">
        <w:rPr>
          <w:rFonts w:eastAsia="Times New Roman"/>
          <w:color w:val="000000"/>
          <w:sz w:val="26"/>
          <w:szCs w:val="26"/>
        </w:rPr>
        <w:t xml:space="preserve">на ОПС </w:t>
      </w:r>
      <w:r w:rsidRPr="001B05F6">
        <w:rPr>
          <w:rFonts w:eastAsia="Times New Roman"/>
          <w:bCs/>
          <w:color w:val="000000"/>
          <w:sz w:val="26"/>
          <w:szCs w:val="26"/>
        </w:rPr>
        <w:t xml:space="preserve">на основании сведений о доходах, </w:t>
      </w:r>
      <w:r w:rsidRPr="009B2A40">
        <w:rPr>
          <w:rFonts w:eastAsia="Times New Roman"/>
          <w:bCs/>
          <w:color w:val="000000"/>
          <w:sz w:val="26"/>
          <w:szCs w:val="26"/>
        </w:rPr>
        <w:t>которые представляют</w:t>
      </w:r>
      <w:r w:rsidRPr="001B05F6">
        <w:rPr>
          <w:rFonts w:eastAsia="Times New Roman"/>
          <w:bCs/>
          <w:color w:val="000000"/>
          <w:sz w:val="26"/>
          <w:szCs w:val="26"/>
        </w:rPr>
        <w:t xml:space="preserve"> им налоговы</w:t>
      </w:r>
      <w:r w:rsidRPr="009B2A40">
        <w:rPr>
          <w:rFonts w:eastAsia="Times New Roman"/>
          <w:bCs/>
          <w:color w:val="000000"/>
          <w:sz w:val="26"/>
          <w:szCs w:val="26"/>
        </w:rPr>
        <w:t>е</w:t>
      </w:r>
      <w:r w:rsidRPr="001B05F6">
        <w:rPr>
          <w:rFonts w:eastAsia="Times New Roman"/>
          <w:bCs/>
          <w:color w:val="000000"/>
          <w:sz w:val="26"/>
          <w:szCs w:val="26"/>
        </w:rPr>
        <w:t xml:space="preserve"> агент</w:t>
      </w:r>
      <w:r w:rsidRPr="009B2A40">
        <w:rPr>
          <w:rFonts w:eastAsia="Times New Roman"/>
          <w:bCs/>
          <w:color w:val="000000"/>
          <w:sz w:val="26"/>
          <w:szCs w:val="26"/>
        </w:rPr>
        <w:t>ы (</w:t>
      </w:r>
      <w:r w:rsidRPr="001B05F6">
        <w:rPr>
          <w:rFonts w:eastAsia="Times New Roman"/>
          <w:color w:val="000000"/>
          <w:sz w:val="26"/>
          <w:szCs w:val="26"/>
        </w:rPr>
        <w:t>коллеги</w:t>
      </w:r>
      <w:r w:rsidRPr="009B2A40">
        <w:rPr>
          <w:rFonts w:eastAsia="Times New Roman"/>
          <w:color w:val="000000"/>
          <w:sz w:val="26"/>
          <w:szCs w:val="26"/>
        </w:rPr>
        <w:t>и</w:t>
      </w:r>
      <w:r w:rsidRPr="001B05F6">
        <w:rPr>
          <w:rFonts w:eastAsia="Times New Roman"/>
          <w:color w:val="000000"/>
          <w:sz w:val="26"/>
          <w:szCs w:val="26"/>
        </w:rPr>
        <w:t xml:space="preserve"> адвокатов, адвокатски</w:t>
      </w:r>
      <w:r w:rsidRPr="009B2A40">
        <w:rPr>
          <w:rFonts w:eastAsia="Times New Roman"/>
          <w:color w:val="000000"/>
          <w:sz w:val="26"/>
          <w:szCs w:val="26"/>
        </w:rPr>
        <w:t>е</w:t>
      </w:r>
      <w:r w:rsidRPr="001B05F6">
        <w:rPr>
          <w:rFonts w:eastAsia="Times New Roman"/>
          <w:color w:val="000000"/>
          <w:sz w:val="26"/>
          <w:szCs w:val="26"/>
        </w:rPr>
        <w:t xml:space="preserve"> бюро</w:t>
      </w:r>
      <w:r w:rsidRPr="009B2A40">
        <w:rPr>
          <w:rFonts w:eastAsia="Times New Roman"/>
          <w:color w:val="000000"/>
          <w:sz w:val="26"/>
          <w:szCs w:val="26"/>
        </w:rPr>
        <w:t>).</w:t>
      </w:r>
    </w:p>
    <w:p w14:paraId="67C7B1B3" w14:textId="77777777" w:rsidR="006076B0" w:rsidRDefault="006076B0" w:rsidP="006076B0">
      <w:pPr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14:paraId="72F90CF8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9B2A40">
        <w:rPr>
          <w:rFonts w:eastAsia="Times New Roman"/>
          <w:color w:val="000000"/>
          <w:sz w:val="26"/>
          <w:szCs w:val="26"/>
        </w:rPr>
        <w:t>С</w:t>
      </w:r>
      <w:r w:rsidRPr="001B05F6">
        <w:rPr>
          <w:rFonts w:eastAsia="Times New Roman"/>
          <w:color w:val="000000"/>
          <w:sz w:val="26"/>
          <w:szCs w:val="26"/>
        </w:rPr>
        <w:t>огласно п. 1 ст. 221 НК РФ при исчислении налоговой базы по НДФЛ </w:t>
      </w:r>
      <w:r w:rsidRPr="001B05F6">
        <w:rPr>
          <w:rFonts w:eastAsia="Times New Roman"/>
          <w:bCs/>
          <w:color w:val="000000"/>
          <w:sz w:val="26"/>
          <w:szCs w:val="26"/>
        </w:rPr>
        <w:t>уплаченные адвокатами суммы страховых взносов включаются в состав профессиональных расходов</w:t>
      </w:r>
      <w:r w:rsidRPr="001B05F6">
        <w:rPr>
          <w:rFonts w:eastAsia="Times New Roman"/>
          <w:color w:val="000000"/>
          <w:sz w:val="26"/>
          <w:szCs w:val="26"/>
        </w:rPr>
        <w:t>, в связи с чем адвокаты имеют право на получение профессиональных налоговых вычетов в сумме фактически произведенных и документально подтвержденных расходов.</w:t>
      </w:r>
    </w:p>
    <w:p w14:paraId="57738A57" w14:textId="77777777" w:rsidR="006076B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3B405083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9B2A40">
        <w:rPr>
          <w:rFonts w:eastAsia="Times New Roman"/>
          <w:color w:val="000000"/>
          <w:sz w:val="26"/>
          <w:szCs w:val="26"/>
        </w:rPr>
        <w:t>На</w:t>
      </w:r>
      <w:r w:rsidRPr="001B05F6">
        <w:rPr>
          <w:rFonts w:eastAsia="Times New Roman"/>
          <w:color w:val="000000"/>
          <w:sz w:val="26"/>
          <w:szCs w:val="26"/>
        </w:rPr>
        <w:t xml:space="preserve"> 2020 год установлены следующие </w:t>
      </w:r>
      <w:r w:rsidRPr="001B05F6">
        <w:rPr>
          <w:rFonts w:eastAsia="Times New Roman"/>
          <w:bCs/>
          <w:color w:val="000000"/>
          <w:sz w:val="26"/>
          <w:szCs w:val="26"/>
        </w:rPr>
        <w:t>размеры страховых взносов</w:t>
      </w:r>
      <w:r w:rsidRPr="001B05F6">
        <w:rPr>
          <w:rFonts w:eastAsia="Times New Roman"/>
          <w:color w:val="000000"/>
          <w:sz w:val="26"/>
          <w:szCs w:val="26"/>
        </w:rPr>
        <w:t> (ст. 430 НК РФ):</w:t>
      </w:r>
    </w:p>
    <w:p w14:paraId="796744DF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1) фиксированный размер взносов на ОПС - 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32 448 рублей</w:t>
      </w:r>
      <w:r w:rsidRPr="001B05F6">
        <w:rPr>
          <w:rFonts w:eastAsia="Times New Roman"/>
          <w:color w:val="000000"/>
          <w:sz w:val="26"/>
          <w:szCs w:val="26"/>
        </w:rPr>
        <w:t>;</w:t>
      </w:r>
    </w:p>
    <w:p w14:paraId="09CA0DAF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2) фиксированный размер взносов на ОМС - 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8 426 рублей</w:t>
      </w:r>
      <w:r w:rsidRPr="001B05F6">
        <w:rPr>
          <w:rFonts w:eastAsia="Times New Roman"/>
          <w:color w:val="000000"/>
          <w:sz w:val="26"/>
          <w:szCs w:val="26"/>
        </w:rPr>
        <w:t>.</w:t>
      </w:r>
    </w:p>
    <w:p w14:paraId="277BB0FE" w14:textId="77777777" w:rsidR="006076B0" w:rsidRPr="009B2A40" w:rsidRDefault="006076B0" w:rsidP="006076B0">
      <w:pPr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4F41BF83" w14:textId="085E51F8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9B2A40">
        <w:rPr>
          <w:rFonts w:eastAsia="Times New Roman"/>
          <w:bCs/>
          <w:color w:val="000000"/>
          <w:sz w:val="26"/>
          <w:szCs w:val="26"/>
        </w:rPr>
        <w:t>Ф</w:t>
      </w:r>
      <w:r w:rsidRPr="001B05F6">
        <w:rPr>
          <w:rFonts w:eastAsia="Times New Roman"/>
          <w:color w:val="000000"/>
          <w:sz w:val="26"/>
          <w:szCs w:val="26"/>
        </w:rPr>
        <w:t>иксированн</w:t>
      </w:r>
      <w:r w:rsidRPr="009B2A40">
        <w:rPr>
          <w:rFonts w:eastAsia="Times New Roman"/>
          <w:color w:val="000000"/>
          <w:sz w:val="26"/>
          <w:szCs w:val="26"/>
        </w:rPr>
        <w:t>ая</w:t>
      </w:r>
      <w:r w:rsidRPr="001B05F6">
        <w:rPr>
          <w:rFonts w:eastAsia="Times New Roman"/>
          <w:color w:val="000000"/>
          <w:sz w:val="26"/>
          <w:szCs w:val="26"/>
        </w:rPr>
        <w:t xml:space="preserve"> част</w:t>
      </w:r>
      <w:r w:rsidRPr="009B2A40">
        <w:rPr>
          <w:rFonts w:eastAsia="Times New Roman"/>
          <w:color w:val="000000"/>
          <w:sz w:val="26"/>
          <w:szCs w:val="26"/>
        </w:rPr>
        <w:t>ь</w:t>
      </w:r>
      <w:r w:rsidRPr="001B05F6">
        <w:rPr>
          <w:rFonts w:eastAsia="Times New Roman"/>
          <w:color w:val="000000"/>
          <w:sz w:val="26"/>
          <w:szCs w:val="26"/>
        </w:rPr>
        <w:t xml:space="preserve"> взносов </w:t>
      </w:r>
      <w:r w:rsidRPr="009B2A40">
        <w:rPr>
          <w:rFonts w:eastAsia="Times New Roman"/>
          <w:color w:val="000000"/>
          <w:sz w:val="26"/>
          <w:szCs w:val="26"/>
        </w:rPr>
        <w:t>подлежит уплате</w:t>
      </w:r>
      <w:r w:rsidRPr="001B05F6">
        <w:rPr>
          <w:rFonts w:eastAsia="Times New Roman"/>
          <w:color w:val="000000"/>
          <w:sz w:val="26"/>
          <w:szCs w:val="26"/>
        </w:rPr>
        <w:t> 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до 31.12.2020</w:t>
      </w:r>
      <w:r w:rsidRPr="001B05F6">
        <w:rPr>
          <w:rFonts w:eastAsia="Times New Roman"/>
          <w:color w:val="000000"/>
          <w:sz w:val="26"/>
          <w:szCs w:val="26"/>
        </w:rPr>
        <w:t xml:space="preserve">. </w:t>
      </w:r>
    </w:p>
    <w:p w14:paraId="285CEA1F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0F8E5F76" w14:textId="19195362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К</w:t>
      </w:r>
      <w:r w:rsidRPr="001B05F6">
        <w:rPr>
          <w:rFonts w:eastAsia="Times New Roman"/>
          <w:bCs/>
          <w:color w:val="000000"/>
          <w:sz w:val="26"/>
          <w:szCs w:val="26"/>
        </w:rPr>
        <w:t>оды бюджетной классификации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 xml:space="preserve"> (КБК) </w:t>
      </w:r>
      <w:r w:rsidRPr="001B05F6">
        <w:rPr>
          <w:rFonts w:eastAsia="Times New Roman"/>
          <w:color w:val="000000"/>
          <w:sz w:val="26"/>
          <w:szCs w:val="26"/>
        </w:rPr>
        <w:t>для перечисления страховых взносов</w:t>
      </w:r>
      <w:r>
        <w:rPr>
          <w:rFonts w:eastAsia="Times New Roman"/>
          <w:color w:val="000000"/>
          <w:sz w:val="26"/>
          <w:szCs w:val="26"/>
        </w:rPr>
        <w:t xml:space="preserve"> в 2020 году</w:t>
      </w:r>
      <w:r w:rsidRPr="001B05F6">
        <w:rPr>
          <w:rFonts w:eastAsia="Times New Roman"/>
          <w:color w:val="000000"/>
          <w:sz w:val="26"/>
          <w:szCs w:val="26"/>
        </w:rPr>
        <w:t>:</w:t>
      </w:r>
    </w:p>
    <w:p w14:paraId="63F0EE2F" w14:textId="7BA0A37A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- на ОПС 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182 1 02 02140 06 1110 160</w:t>
      </w:r>
    </w:p>
    <w:p w14:paraId="2CEE6362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- на ОМС 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182 1 02 02103 08 1013 160</w:t>
      </w:r>
    </w:p>
    <w:p w14:paraId="50676611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29C36E3F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Если деятельность адвоката осуществлялась </w:t>
      </w:r>
      <w:r w:rsidRPr="001B05F6">
        <w:rPr>
          <w:rFonts w:eastAsia="Times New Roman"/>
          <w:bCs/>
          <w:color w:val="000000"/>
          <w:sz w:val="26"/>
          <w:szCs w:val="26"/>
        </w:rPr>
        <w:t>неполный расчетный период</w:t>
      </w:r>
      <w:r w:rsidRPr="001B05F6">
        <w:rPr>
          <w:rFonts w:eastAsia="Times New Roman"/>
          <w:color w:val="000000"/>
          <w:sz w:val="26"/>
          <w:szCs w:val="26"/>
        </w:rPr>
        <w:t>, то страховые взносы на ОПС и ОМС уплачивают в соответствующих размерах </w:t>
      </w:r>
      <w:r w:rsidRPr="001B05F6">
        <w:rPr>
          <w:rFonts w:eastAsia="Times New Roman"/>
          <w:bCs/>
          <w:color w:val="000000"/>
          <w:sz w:val="26"/>
          <w:szCs w:val="26"/>
        </w:rPr>
        <w:t>пропорционально количеству календарных месяцев и календарных дней в неполных месяцах,</w:t>
      </w:r>
      <w:r w:rsidRPr="001B05F6">
        <w:rPr>
          <w:rFonts w:eastAsia="Times New Roman"/>
          <w:color w:val="000000"/>
          <w:sz w:val="26"/>
          <w:szCs w:val="26"/>
        </w:rPr>
        <w:t> в течение которых им фактически осуществлялась профессиональная деятельность (п. 3, 5, 8 ст. 430 НК РФ).</w:t>
      </w:r>
    </w:p>
    <w:p w14:paraId="49693915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64BFBE6E" w14:textId="77777777" w:rsidR="006076B0" w:rsidRPr="009B2A40" w:rsidRDefault="006076B0" w:rsidP="006076B0">
      <w:pPr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lastRenderedPageBreak/>
        <w:t>В случае, если величина годового дохода превышает 300 000 рублей,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  <w:r w:rsidRPr="001B05F6">
        <w:rPr>
          <w:rFonts w:eastAsia="Times New Roman"/>
          <w:color w:val="000000"/>
          <w:sz w:val="26"/>
          <w:szCs w:val="26"/>
        </w:rPr>
        <w:t>то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  <w:r w:rsidRPr="001B05F6">
        <w:rPr>
          <w:rFonts w:eastAsia="Times New Roman"/>
          <w:bCs/>
          <w:color w:val="000000"/>
          <w:sz w:val="26"/>
          <w:szCs w:val="26"/>
        </w:rPr>
        <w:t>дополнительно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  <w:r w:rsidRPr="001B05F6">
        <w:rPr>
          <w:rFonts w:eastAsia="Times New Roman"/>
          <w:color w:val="000000"/>
          <w:sz w:val="26"/>
          <w:szCs w:val="26"/>
        </w:rPr>
        <w:t>нужно будет уплатить </w:t>
      </w:r>
      <w:r w:rsidRPr="001B05F6">
        <w:rPr>
          <w:rFonts w:eastAsia="Times New Roman"/>
          <w:bCs/>
          <w:color w:val="000000"/>
          <w:sz w:val="26"/>
          <w:szCs w:val="26"/>
        </w:rPr>
        <w:t>страховые взносы на ОПС</w:t>
      </w:r>
      <w:r w:rsidRPr="001B05F6">
        <w:rPr>
          <w:rFonts w:eastAsia="Times New Roman"/>
          <w:color w:val="000000"/>
          <w:sz w:val="26"/>
          <w:szCs w:val="26"/>
        </w:rPr>
        <w:t> в размере 1% от суммы, превышающей 300 000 рублей за расчетный период.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</w:p>
    <w:p w14:paraId="2AF98011" w14:textId="77777777" w:rsidR="006076B0" w:rsidRPr="009B2A40" w:rsidRDefault="006076B0" w:rsidP="006076B0">
      <w:pPr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40B2DA8D" w14:textId="41C8AE40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bCs/>
          <w:color w:val="000000"/>
          <w:sz w:val="26"/>
          <w:szCs w:val="26"/>
        </w:rPr>
        <w:t xml:space="preserve">База для уплаты страхового взноса </w:t>
      </w:r>
      <w:r>
        <w:rPr>
          <w:rFonts w:eastAsia="Times New Roman"/>
          <w:bCs/>
          <w:color w:val="000000"/>
          <w:sz w:val="26"/>
          <w:szCs w:val="26"/>
        </w:rPr>
        <w:t xml:space="preserve">в размере </w:t>
      </w:r>
      <w:r w:rsidRPr="001B05F6">
        <w:rPr>
          <w:rFonts w:eastAsia="Times New Roman"/>
          <w:bCs/>
          <w:color w:val="000000"/>
          <w:sz w:val="26"/>
          <w:szCs w:val="26"/>
        </w:rPr>
        <w:t>1%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1B05F6">
        <w:rPr>
          <w:rFonts w:eastAsia="Times New Roman"/>
          <w:bCs/>
          <w:color w:val="000000"/>
          <w:sz w:val="26"/>
          <w:szCs w:val="26"/>
        </w:rPr>
        <w:t>определяется</w:t>
      </w:r>
      <w:r w:rsidRPr="001B05F6">
        <w:rPr>
          <w:rFonts w:eastAsia="Times New Roman"/>
          <w:color w:val="000000"/>
          <w:sz w:val="26"/>
          <w:szCs w:val="26"/>
        </w:rPr>
        <w:t> так же, как и база по НДФЛ, а именно: доход за расчетный период подлежит уменьшению на сумму профессиональных налоговых вычетов, предусмотренных ст. 221 НК РФ (письмо Минфина от 06.02.2017 № 03-15-07/6070).</w:t>
      </w:r>
    </w:p>
    <w:p w14:paraId="28772CEA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7F02D0BD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bCs/>
          <w:color w:val="000000"/>
          <w:sz w:val="26"/>
          <w:szCs w:val="26"/>
        </w:rPr>
        <w:t>Максимальный размер страховых взносов на ОПС</w:t>
      </w:r>
      <w:r w:rsidRPr="001B05F6">
        <w:rPr>
          <w:rFonts w:eastAsia="Times New Roman"/>
          <w:color w:val="000000"/>
          <w:sz w:val="26"/>
          <w:szCs w:val="26"/>
        </w:rPr>
        <w:t> за расчетный период не может быть более восьмикратного фиксированного размера страховых взносов на ОПС, установленного на текущий год (п. 1 ст. 430 НК РФ).</w:t>
      </w:r>
    </w:p>
    <w:p w14:paraId="2A0EEAA8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194CFC96" w14:textId="660A05C9" w:rsidR="006076B0" w:rsidRPr="009B2A40" w:rsidRDefault="006076B0" w:rsidP="006076B0">
      <w:pPr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6076B0">
        <w:rPr>
          <w:rFonts w:eastAsia="Times New Roman"/>
          <w:color w:val="000000"/>
          <w:sz w:val="26"/>
          <w:szCs w:val="26"/>
        </w:rPr>
        <w:t>Ст</w:t>
      </w:r>
      <w:r w:rsidRPr="001B05F6">
        <w:rPr>
          <w:rFonts w:eastAsia="Times New Roman"/>
          <w:color w:val="000000"/>
          <w:sz w:val="26"/>
          <w:szCs w:val="26"/>
        </w:rPr>
        <w:t>раховы</w:t>
      </w:r>
      <w:r w:rsidRPr="009B2A40">
        <w:rPr>
          <w:rFonts w:eastAsia="Times New Roman"/>
          <w:color w:val="000000"/>
          <w:sz w:val="26"/>
          <w:szCs w:val="26"/>
        </w:rPr>
        <w:t>е</w:t>
      </w:r>
      <w:r w:rsidRPr="001B05F6">
        <w:rPr>
          <w:rFonts w:eastAsia="Times New Roman"/>
          <w:color w:val="000000"/>
          <w:sz w:val="26"/>
          <w:szCs w:val="26"/>
        </w:rPr>
        <w:t xml:space="preserve"> взнос</w:t>
      </w:r>
      <w:r w:rsidRPr="009B2A40">
        <w:rPr>
          <w:rFonts w:eastAsia="Times New Roman"/>
          <w:color w:val="000000"/>
          <w:sz w:val="26"/>
          <w:szCs w:val="26"/>
        </w:rPr>
        <w:t>ы</w:t>
      </w:r>
      <w:r w:rsidRPr="001B05F6">
        <w:rPr>
          <w:rFonts w:eastAsia="Times New Roman"/>
          <w:color w:val="000000"/>
          <w:sz w:val="26"/>
          <w:szCs w:val="26"/>
        </w:rPr>
        <w:t xml:space="preserve"> на ОПС, исчисленны</w:t>
      </w:r>
      <w:r w:rsidRPr="009B2A40">
        <w:rPr>
          <w:rFonts w:eastAsia="Times New Roman"/>
          <w:color w:val="000000"/>
          <w:sz w:val="26"/>
          <w:szCs w:val="26"/>
        </w:rPr>
        <w:t>е</w:t>
      </w:r>
      <w:r w:rsidRPr="001B05F6">
        <w:rPr>
          <w:rFonts w:eastAsia="Times New Roman"/>
          <w:color w:val="000000"/>
          <w:sz w:val="26"/>
          <w:szCs w:val="26"/>
        </w:rPr>
        <w:t xml:space="preserve"> с суммы годового дохода, превышающего 300 000 рублей</w:t>
      </w:r>
      <w:r w:rsidRPr="009B2A40">
        <w:rPr>
          <w:rFonts w:eastAsia="Times New Roman"/>
          <w:color w:val="000000"/>
          <w:sz w:val="26"/>
          <w:szCs w:val="26"/>
        </w:rPr>
        <w:t>, подлежат уплате</w:t>
      </w:r>
      <w:r w:rsidRPr="001B05F6">
        <w:rPr>
          <w:rFonts w:eastAsia="Times New Roman"/>
          <w:color w:val="000000"/>
          <w:sz w:val="26"/>
          <w:szCs w:val="26"/>
        </w:rPr>
        <w:t> </w:t>
      </w:r>
      <w:r w:rsidRPr="006076B0">
        <w:rPr>
          <w:rFonts w:eastAsia="Times New Roman"/>
          <w:b/>
          <w:color w:val="000000"/>
          <w:sz w:val="26"/>
          <w:szCs w:val="26"/>
        </w:rPr>
        <w:t>до 01.07.2021</w:t>
      </w:r>
      <w:r w:rsidRPr="001B05F6">
        <w:rPr>
          <w:rFonts w:eastAsia="Times New Roman"/>
          <w:bCs/>
          <w:color w:val="000000"/>
          <w:sz w:val="26"/>
          <w:szCs w:val="26"/>
        </w:rPr>
        <w:t>.</w:t>
      </w:r>
    </w:p>
    <w:p w14:paraId="1E4D535D" w14:textId="77777777" w:rsidR="006076B0" w:rsidRDefault="006076B0" w:rsidP="006076B0">
      <w:pPr>
        <w:spacing w:before="15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3982B9E5" w14:textId="56BDEE4E" w:rsidR="006076B0" w:rsidRPr="001B05F6" w:rsidRDefault="006076B0" w:rsidP="006076B0">
      <w:pPr>
        <w:spacing w:before="150"/>
        <w:ind w:firstLine="709"/>
        <w:jc w:val="both"/>
        <w:rPr>
          <w:rFonts w:eastAsia="Times New Roman"/>
          <w:b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 xml:space="preserve">В соответствии с п. 7 ст. 430 Налогового кодекса адвокаты </w:t>
      </w:r>
      <w:r w:rsidRPr="001B05F6">
        <w:rPr>
          <w:rFonts w:eastAsia="Times New Roman"/>
          <w:b/>
          <w:color w:val="000000"/>
          <w:sz w:val="26"/>
          <w:szCs w:val="26"/>
        </w:rPr>
        <w:t xml:space="preserve">не исчисляют и </w:t>
      </w:r>
      <w:r>
        <w:rPr>
          <w:rFonts w:eastAsia="Times New Roman"/>
          <w:b/>
          <w:color w:val="000000"/>
          <w:sz w:val="26"/>
          <w:szCs w:val="26"/>
        </w:rPr>
        <w:br/>
      </w:r>
      <w:r w:rsidRPr="001B05F6">
        <w:rPr>
          <w:rFonts w:eastAsia="Times New Roman"/>
          <w:b/>
          <w:color w:val="000000"/>
          <w:sz w:val="26"/>
          <w:szCs w:val="26"/>
        </w:rPr>
        <w:t>не уплачивают страховые взносы:</w:t>
      </w:r>
    </w:p>
    <w:p w14:paraId="3A7C89C4" w14:textId="77777777" w:rsidR="006076B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672250E5" w14:textId="1783E889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- за периоды, указанные в п. 1 (в части военной службы по призыву), 3, 6-8 ч. 1 ст. 12 Федерального закона "О страховых пенсиях", при условии представления ими в налоговый орган </w:t>
      </w:r>
      <w:r w:rsidRPr="001B05F6">
        <w:rPr>
          <w:rFonts w:eastAsia="Times New Roman"/>
          <w:bCs/>
          <w:color w:val="000000"/>
          <w:sz w:val="26"/>
          <w:szCs w:val="26"/>
        </w:rPr>
        <w:t>заявления об освобождении от уплаты страховых взносов и подтверждающих документов;</w:t>
      </w:r>
    </w:p>
    <w:p w14:paraId="2A863EB4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- за периоды, в которых приостановлен статус адвоката, при условии представления в налоговый орган </w:t>
      </w:r>
      <w:r w:rsidRPr="001B05F6">
        <w:rPr>
          <w:rFonts w:eastAsia="Times New Roman"/>
          <w:bCs/>
          <w:color w:val="000000"/>
          <w:sz w:val="26"/>
          <w:szCs w:val="26"/>
        </w:rPr>
        <w:t>заявления об освобождении от уплаты страховых взносов.</w:t>
      </w:r>
    </w:p>
    <w:p w14:paraId="7B204D3D" w14:textId="41967731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Для корректного расчета страховых взносов период начала (окончания) деятельности адвоката, а также период приостановления (возобновления) статуса адвоката, необходимо исчислять </w:t>
      </w:r>
      <w:r w:rsidRPr="001B05F6">
        <w:rPr>
          <w:rFonts w:eastAsia="Times New Roman"/>
          <w:bCs/>
          <w:color w:val="000000"/>
          <w:sz w:val="26"/>
          <w:szCs w:val="26"/>
        </w:rPr>
        <w:t>с момента вынесения соответствующего решения советом адвокатской палаты субъекта РФ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  <w:r w:rsidRPr="001B05F6">
        <w:rPr>
          <w:rFonts w:eastAsia="Times New Roman"/>
          <w:color w:val="000000"/>
          <w:sz w:val="26"/>
          <w:szCs w:val="26"/>
        </w:rPr>
        <w:t xml:space="preserve">(письмо ФНС от 23.01.2020 </w:t>
      </w:r>
      <w:r>
        <w:rPr>
          <w:rFonts w:eastAsia="Times New Roman"/>
          <w:color w:val="000000"/>
          <w:sz w:val="26"/>
          <w:szCs w:val="26"/>
        </w:rPr>
        <w:br/>
      </w:r>
      <w:r w:rsidRPr="001B05F6">
        <w:rPr>
          <w:rFonts w:eastAsia="Times New Roman"/>
          <w:color w:val="000000"/>
          <w:sz w:val="26"/>
          <w:szCs w:val="26"/>
        </w:rPr>
        <w:t>№ БС-4-11/965@).</w:t>
      </w:r>
    </w:p>
    <w:p w14:paraId="214012CD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321DFCD8" w14:textId="77777777" w:rsidR="006076B0" w:rsidRPr="009B2A40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B05F6">
        <w:rPr>
          <w:rFonts w:eastAsia="Times New Roman"/>
          <w:color w:val="000000"/>
          <w:sz w:val="26"/>
          <w:szCs w:val="26"/>
        </w:rPr>
        <w:t>В случае прекращения статуса адвоката, уплата страховых взносов осуществляется </w:t>
      </w:r>
      <w:r w:rsidRPr="001B05F6">
        <w:rPr>
          <w:rFonts w:eastAsia="Times New Roman"/>
          <w:bCs/>
          <w:color w:val="000000"/>
          <w:sz w:val="26"/>
          <w:szCs w:val="26"/>
        </w:rPr>
        <w:t xml:space="preserve">не позднее 15 календарных дней </w:t>
      </w:r>
      <w:r w:rsidRPr="009B2A40">
        <w:rPr>
          <w:rFonts w:eastAsia="Times New Roman"/>
          <w:bCs/>
          <w:color w:val="000000"/>
          <w:sz w:val="26"/>
          <w:szCs w:val="26"/>
        </w:rPr>
        <w:t xml:space="preserve">до момента </w:t>
      </w:r>
      <w:r w:rsidRPr="001B05F6">
        <w:rPr>
          <w:rFonts w:eastAsia="Times New Roman"/>
          <w:bCs/>
          <w:color w:val="000000"/>
          <w:sz w:val="26"/>
          <w:szCs w:val="26"/>
        </w:rPr>
        <w:t>снятия</w:t>
      </w:r>
      <w:r w:rsidRPr="001B05F6">
        <w:rPr>
          <w:rFonts w:eastAsia="Times New Roman"/>
          <w:b/>
          <w:bCs/>
          <w:color w:val="000000"/>
          <w:sz w:val="26"/>
          <w:szCs w:val="26"/>
        </w:rPr>
        <w:t> </w:t>
      </w:r>
      <w:r w:rsidRPr="001B05F6">
        <w:rPr>
          <w:rFonts w:eastAsia="Times New Roman"/>
          <w:color w:val="000000"/>
          <w:sz w:val="26"/>
          <w:szCs w:val="26"/>
        </w:rPr>
        <w:t>с учета в налоговом органе (ст. 432НК РФ).</w:t>
      </w:r>
    </w:p>
    <w:p w14:paraId="4379B10D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2E8A1D9C" w14:textId="77777777" w:rsidR="006076B0" w:rsidRPr="001B05F6" w:rsidRDefault="006076B0" w:rsidP="006076B0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03387A88" w14:textId="77777777" w:rsidR="00DC18A1" w:rsidRPr="009B2A40" w:rsidRDefault="00DC18A1" w:rsidP="006076B0">
      <w:pPr>
        <w:ind w:firstLine="709"/>
        <w:jc w:val="both"/>
        <w:rPr>
          <w:sz w:val="26"/>
          <w:szCs w:val="26"/>
        </w:rPr>
      </w:pPr>
    </w:p>
    <w:sectPr w:rsidR="00DC18A1" w:rsidRPr="009B2A40" w:rsidSect="004439E4">
      <w:headerReference w:type="default" r:id="rId9"/>
      <w:pgSz w:w="11900" w:h="16840"/>
      <w:pgMar w:top="1134" w:right="70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3CA7" w14:textId="77777777" w:rsidR="007D08B8" w:rsidRDefault="007D08B8" w:rsidP="004439E4">
      <w:r>
        <w:separator/>
      </w:r>
    </w:p>
  </w:endnote>
  <w:endnote w:type="continuationSeparator" w:id="0">
    <w:p w14:paraId="56635BED" w14:textId="77777777" w:rsidR="007D08B8" w:rsidRDefault="007D08B8" w:rsidP="004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BC46" w14:textId="77777777" w:rsidR="007D08B8" w:rsidRDefault="007D08B8" w:rsidP="004439E4">
      <w:r>
        <w:separator/>
      </w:r>
    </w:p>
  </w:footnote>
  <w:footnote w:type="continuationSeparator" w:id="0">
    <w:p w14:paraId="3A906D22" w14:textId="77777777" w:rsidR="007D08B8" w:rsidRDefault="007D08B8" w:rsidP="004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6530"/>
      <w:docPartObj>
        <w:docPartGallery w:val="Page Numbers (Top of Page)"/>
        <w:docPartUnique/>
      </w:docPartObj>
    </w:sdtPr>
    <w:sdtContent>
      <w:p w14:paraId="2B03C008" w14:textId="501988EB" w:rsidR="004439E4" w:rsidRDefault="004439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797BE" w14:textId="77777777" w:rsidR="004439E4" w:rsidRDefault="004439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4A56"/>
    <w:multiLevelType w:val="multilevel"/>
    <w:tmpl w:val="492EDC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6"/>
    <w:rsid w:val="00085CE0"/>
    <w:rsid w:val="001B05F6"/>
    <w:rsid w:val="003600CE"/>
    <w:rsid w:val="004439E4"/>
    <w:rsid w:val="00545181"/>
    <w:rsid w:val="006076B0"/>
    <w:rsid w:val="007D08B8"/>
    <w:rsid w:val="008F16C3"/>
    <w:rsid w:val="009B2A40"/>
    <w:rsid w:val="00DC18A1"/>
    <w:rsid w:val="00D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D60"/>
  <w15:chartTrackingRefBased/>
  <w15:docId w15:val="{49E3DD48-AC29-1648-AFD7-AF93577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E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CE0"/>
    <w:pPr>
      <w:spacing w:before="400" w:after="200"/>
      <w:jc w:val="center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85CE0"/>
    <w:pPr>
      <w:keepNext/>
      <w:keepLines/>
      <w:numPr>
        <w:ilvl w:val="1"/>
        <w:numId w:val="8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kern w:val="2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085CE0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Times New Roman" w:hAnsi="Arial" w:cs="Arial"/>
      <w:kern w:val="2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85CE0"/>
    <w:pPr>
      <w:keepNext/>
      <w:keepLines/>
      <w:numPr>
        <w:ilvl w:val="3"/>
        <w:numId w:val="8"/>
      </w:numPr>
      <w:suppressAutoHyphens/>
      <w:spacing w:before="240" w:after="60"/>
      <w:outlineLvl w:val="3"/>
    </w:pPr>
    <w:rPr>
      <w:rFonts w:ascii="Arial" w:eastAsia="Times New Roman" w:hAnsi="Arial" w:cs="Arial"/>
      <w:kern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85CE0"/>
    <w:pPr>
      <w:keepNext/>
      <w:keepLines/>
      <w:numPr>
        <w:ilvl w:val="4"/>
        <w:numId w:val="8"/>
      </w:numPr>
      <w:suppressAutoHyphens/>
      <w:spacing w:before="240" w:after="60"/>
      <w:outlineLvl w:val="4"/>
    </w:pPr>
    <w:rPr>
      <w:rFonts w:eastAsia="Times New Roman"/>
      <w:kern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85CE0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kern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85CE0"/>
    <w:pPr>
      <w:numPr>
        <w:ilvl w:val="6"/>
        <w:numId w:val="8"/>
      </w:numPr>
      <w:spacing w:before="240" w:after="60"/>
      <w:outlineLvl w:val="6"/>
    </w:pPr>
    <w:rPr>
      <w:rFonts w:eastAsia="Times New Roman"/>
      <w:kern w:val="2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085CE0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kern w:val="2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085CE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kern w:val="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 Договора"/>
    <w:basedOn w:val="a"/>
    <w:link w:val="a4"/>
    <w:qFormat/>
    <w:rsid w:val="00085CE0"/>
    <w:pPr>
      <w:tabs>
        <w:tab w:val="left" w:pos="284"/>
      </w:tabs>
      <w:spacing w:before="100" w:after="200"/>
      <w:jc w:val="center"/>
    </w:pPr>
    <w:rPr>
      <w:b/>
      <w:bCs/>
      <w:color w:val="000000"/>
      <w:sz w:val="18"/>
      <w:szCs w:val="18"/>
      <w:lang w:eastAsia="en-US"/>
    </w:rPr>
  </w:style>
  <w:style w:type="character" w:customStyle="1" w:styleId="a4">
    <w:name w:val="Раздел Договора Знак"/>
    <w:link w:val="a3"/>
    <w:rsid w:val="00085CE0"/>
    <w:rPr>
      <w:rFonts w:ascii="Times New Roman" w:hAnsi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rsid w:val="00085CE0"/>
    <w:rPr>
      <w:rFonts w:ascii="Times New Roman" w:hAnsi="Times New Roman"/>
      <w:b/>
    </w:rPr>
  </w:style>
  <w:style w:type="character" w:customStyle="1" w:styleId="20">
    <w:name w:val="Заголовок 2 Знак"/>
    <w:link w:val="2"/>
    <w:rsid w:val="00085CE0"/>
    <w:rPr>
      <w:rFonts w:ascii="Arial" w:eastAsia="Times New Roman" w:hAnsi="Arial" w:cs="Arial"/>
      <w:b/>
      <w:bCs/>
      <w:i/>
      <w:iCs/>
      <w:kern w:val="20"/>
    </w:rPr>
  </w:style>
  <w:style w:type="character" w:customStyle="1" w:styleId="30">
    <w:name w:val="Заголовок 3 Знак"/>
    <w:link w:val="3"/>
    <w:rsid w:val="00085CE0"/>
    <w:rPr>
      <w:rFonts w:ascii="Arial" w:eastAsia="Times New Roman" w:hAnsi="Arial" w:cs="Arial"/>
      <w:kern w:val="20"/>
    </w:rPr>
  </w:style>
  <w:style w:type="character" w:customStyle="1" w:styleId="40">
    <w:name w:val="Заголовок 4 Знак"/>
    <w:link w:val="4"/>
    <w:rsid w:val="00085CE0"/>
    <w:rPr>
      <w:rFonts w:ascii="Arial" w:eastAsia="Times New Roman" w:hAnsi="Arial" w:cs="Arial"/>
      <w:kern w:val="20"/>
    </w:rPr>
  </w:style>
  <w:style w:type="character" w:customStyle="1" w:styleId="50">
    <w:name w:val="Заголовок 5 Знак"/>
    <w:link w:val="5"/>
    <w:rsid w:val="00085CE0"/>
    <w:rPr>
      <w:rFonts w:ascii="Times New Roman" w:eastAsia="Times New Roman" w:hAnsi="Times New Roman"/>
      <w:kern w:val="20"/>
    </w:rPr>
  </w:style>
  <w:style w:type="character" w:customStyle="1" w:styleId="60">
    <w:name w:val="Заголовок 6 Знак"/>
    <w:link w:val="6"/>
    <w:rsid w:val="00085CE0"/>
    <w:rPr>
      <w:rFonts w:ascii="Times New Roman" w:eastAsia="Times New Roman" w:hAnsi="Times New Roman"/>
      <w:b/>
      <w:bCs/>
      <w:kern w:val="20"/>
    </w:rPr>
  </w:style>
  <w:style w:type="character" w:customStyle="1" w:styleId="70">
    <w:name w:val="Заголовок 7 Знак"/>
    <w:link w:val="7"/>
    <w:rsid w:val="00085CE0"/>
    <w:rPr>
      <w:rFonts w:ascii="Times New Roman" w:eastAsia="Times New Roman" w:hAnsi="Times New Roman"/>
      <w:kern w:val="20"/>
    </w:rPr>
  </w:style>
  <w:style w:type="character" w:customStyle="1" w:styleId="80">
    <w:name w:val="Заголовок 8 Знак"/>
    <w:link w:val="8"/>
    <w:rsid w:val="00085CE0"/>
    <w:rPr>
      <w:rFonts w:ascii="Times New Roman" w:eastAsia="Times New Roman" w:hAnsi="Times New Roman"/>
      <w:i/>
      <w:iCs/>
      <w:kern w:val="20"/>
    </w:rPr>
  </w:style>
  <w:style w:type="character" w:customStyle="1" w:styleId="90">
    <w:name w:val="Заголовок 9 Знак"/>
    <w:link w:val="9"/>
    <w:rsid w:val="00085CE0"/>
    <w:rPr>
      <w:rFonts w:ascii="Arial" w:eastAsia="Times New Roman" w:hAnsi="Arial" w:cs="Arial"/>
      <w:kern w:val="20"/>
    </w:rPr>
  </w:style>
  <w:style w:type="character" w:styleId="a5">
    <w:name w:val="Strong"/>
    <w:uiPriority w:val="22"/>
    <w:qFormat/>
    <w:rsid w:val="00085CE0"/>
    <w:rPr>
      <w:b/>
    </w:rPr>
  </w:style>
  <w:style w:type="character" w:styleId="a6">
    <w:name w:val="Emphasis"/>
    <w:uiPriority w:val="20"/>
    <w:qFormat/>
    <w:rsid w:val="00085CE0"/>
    <w:rPr>
      <w:i/>
      <w:iCs/>
    </w:rPr>
  </w:style>
  <w:style w:type="paragraph" w:styleId="a7">
    <w:name w:val="Normal (Web)"/>
    <w:basedOn w:val="a"/>
    <w:uiPriority w:val="99"/>
    <w:semiHidden/>
    <w:unhideWhenUsed/>
    <w:rsid w:val="001B05F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B05F6"/>
  </w:style>
  <w:style w:type="character" w:styleId="a8">
    <w:name w:val="Hyperlink"/>
    <w:basedOn w:val="a0"/>
    <w:uiPriority w:val="99"/>
    <w:unhideWhenUsed/>
    <w:rsid w:val="009B2A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2A4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B2A40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43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39E4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39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39E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E141-9B4B-49F9-83E5-6972F82A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VSP</cp:lastModifiedBy>
  <cp:revision>4</cp:revision>
  <dcterms:created xsi:type="dcterms:W3CDTF">2020-11-30T20:16:00Z</dcterms:created>
  <dcterms:modified xsi:type="dcterms:W3CDTF">2020-11-30T20:37:00Z</dcterms:modified>
</cp:coreProperties>
</file>